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4049D7" w:rsidP="004F1918">
            <w:pPr>
              <w:pStyle w:val="M7"/>
              <w:framePr w:wrap="auto" w:vAnchor="margin" w:hAnchor="text" w:xAlign="left" w:yAlign="inline"/>
              <w:suppressOverlap w:val="0"/>
              <w:rPr>
                <w:b w:val="0"/>
                <w:sz w:val="18"/>
                <w:szCs w:val="18"/>
                <w:lang w:val="en-US"/>
              </w:rPr>
            </w:pPr>
            <w:r>
              <w:rPr>
                <w:b w:val="0"/>
                <w:sz w:val="18"/>
                <w:szCs w:val="18"/>
                <w:lang w:val="en-US"/>
              </w:rPr>
              <w:t>January</w:t>
            </w:r>
            <w:r w:rsidR="0005446B">
              <w:rPr>
                <w:b w:val="0"/>
                <w:sz w:val="18"/>
                <w:szCs w:val="18"/>
                <w:lang w:val="en-US"/>
              </w:rPr>
              <w:t xml:space="preserve"> </w:t>
            </w:r>
            <w:r>
              <w:rPr>
                <w:b w:val="0"/>
                <w:sz w:val="18"/>
                <w:szCs w:val="18"/>
                <w:lang w:val="en-US"/>
              </w:rPr>
              <w:t>1</w:t>
            </w:r>
            <w:r w:rsidR="00BF3798">
              <w:rPr>
                <w:b w:val="0"/>
                <w:sz w:val="18"/>
                <w:szCs w:val="18"/>
                <w:lang w:val="en-US"/>
              </w:rPr>
              <w:t>9</w:t>
            </w:r>
            <w:r>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4F1918" w:rsidRPr="0005446B" w:rsidRDefault="004F1918" w:rsidP="004F1918">
            <w:pPr>
              <w:pStyle w:val="M7"/>
              <w:framePr w:wrap="auto" w:vAnchor="margin" w:hAnchor="text" w:xAlign="left" w:yAlign="inline"/>
              <w:suppressOverlap w:val="0"/>
              <w:rPr>
                <w:lang w:val="en-US"/>
              </w:rPr>
            </w:pPr>
            <w:r>
              <w:rPr>
                <w:lang w:val="en-US"/>
              </w:rPr>
              <w:t>Economic press contact</w:t>
            </w:r>
            <w:r>
              <w:rPr>
                <w:lang w:val="en-US"/>
              </w:rPr>
              <w:br/>
            </w:r>
            <w:r w:rsidR="0005446B" w:rsidRPr="0005446B">
              <w:rPr>
                <w:lang w:val="en-US"/>
              </w:rPr>
              <w:t>Dr. Edda Schulze</w:t>
            </w:r>
          </w:p>
          <w:p w:rsidR="004F1918" w:rsidRPr="00E12886" w:rsidRDefault="00FD7025" w:rsidP="004F1918">
            <w:pPr>
              <w:pStyle w:val="M8"/>
              <w:framePr w:wrap="auto" w:vAnchor="margin" w:hAnchor="text" w:xAlign="left" w:yAlign="inline"/>
              <w:suppressOverlap w:val="0"/>
              <w:rPr>
                <w:lang w:val="en-US"/>
              </w:rPr>
            </w:pPr>
            <w:r>
              <w:rPr>
                <w:lang w:val="en-US"/>
              </w:rPr>
              <w:t>Corporate Press</w:t>
            </w:r>
            <w:r w:rsidR="004F1918" w:rsidRPr="00E12886">
              <w:rPr>
                <w:lang w:val="en-US"/>
              </w:rPr>
              <w:t xml:space="preserve"> </w:t>
            </w:r>
          </w:p>
          <w:p w:rsidR="0005446B" w:rsidRDefault="004F1918" w:rsidP="004F1918">
            <w:pPr>
              <w:pStyle w:val="M10"/>
              <w:framePr w:wrap="auto" w:vAnchor="margin" w:hAnchor="text" w:xAlign="left" w:yAlign="inline"/>
              <w:suppressOverlap w:val="0"/>
            </w:pPr>
            <w:r>
              <w:rPr>
                <w:lang w:val="en-US"/>
              </w:rPr>
              <w:t xml:space="preserve">Phone +49 </w:t>
            </w:r>
            <w:r w:rsidR="0005446B">
              <w:t>201 177-2225</w:t>
            </w:r>
          </w:p>
          <w:p w:rsidR="004F1918" w:rsidRDefault="004F1918" w:rsidP="004F1918">
            <w:pPr>
              <w:pStyle w:val="M10"/>
              <w:framePr w:wrap="auto" w:vAnchor="margin" w:hAnchor="text" w:xAlign="left" w:yAlign="inline"/>
              <w:suppressOverlap w:val="0"/>
            </w:pPr>
            <w:r>
              <w:t xml:space="preserve">Fax +49 </w:t>
            </w:r>
            <w:r w:rsidR="0005446B">
              <w:t>201 177-3030</w:t>
            </w:r>
          </w:p>
          <w:p w:rsidR="004F1918" w:rsidRDefault="0005446B" w:rsidP="0005446B">
            <w:pPr>
              <w:pStyle w:val="M10"/>
              <w:framePr w:wrap="auto" w:vAnchor="margin" w:hAnchor="text" w:xAlign="left" w:yAlign="inline"/>
              <w:suppressOverlap w:val="0"/>
            </w:pPr>
            <w:r>
              <w:t>edda.schulze@evonik.com</w:t>
            </w:r>
            <w:r>
              <w:rPr>
                <w:lang w:val="sv-SE"/>
              </w:rPr>
              <w:t xml:space="preserve">  </w:t>
            </w:r>
            <w:r w:rsidR="004F1918">
              <w:rPr>
                <w:lang w:val="sv-SE"/>
              </w:rPr>
              <w:t xml:space="preserve"> </w:t>
            </w:r>
          </w:p>
        </w:tc>
      </w:tr>
      <w:tr w:rsidR="004F1918" w:rsidRPr="00FD7025"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3C3375" w:rsidRDefault="004F1918" w:rsidP="004F1918">
            <w:pPr>
              <w:pStyle w:val="M1"/>
              <w:framePr w:wrap="auto" w:vAnchor="margin" w:hAnchor="text" w:xAlign="left" w:yAlign="inline"/>
              <w:suppressOverlap w:val="0"/>
              <w:rPr>
                <w:lang w:val="en-US"/>
              </w:rPr>
            </w:pPr>
            <w:r w:rsidRPr="003C3375">
              <w:rPr>
                <w:lang w:val="en-US"/>
              </w:rPr>
              <w:br/>
            </w:r>
            <w:r w:rsidR="0005446B">
              <w:rPr>
                <w:lang w:val="en-US"/>
              </w:rPr>
              <w:t xml:space="preserve">Specialized </w:t>
            </w:r>
            <w:r>
              <w:rPr>
                <w:lang w:val="en-US"/>
              </w:rPr>
              <w:t xml:space="preserve"> press contact</w:t>
            </w:r>
            <w:r>
              <w:rPr>
                <w:lang w:val="en-US"/>
              </w:rPr>
              <w:br/>
            </w:r>
            <w:r w:rsidR="004B1BDB">
              <w:rPr>
                <w:lang w:val="en-US"/>
              </w:rPr>
              <w:t xml:space="preserve">Mr. </w:t>
            </w:r>
            <w:r w:rsidR="00FD7025">
              <w:rPr>
                <w:lang w:val="en-US"/>
              </w:rPr>
              <w:t xml:space="preserve">Yama </w:t>
            </w:r>
            <w:proofErr w:type="spellStart"/>
            <w:r w:rsidR="00FD7025">
              <w:rPr>
                <w:lang w:val="en-US"/>
              </w:rPr>
              <w:t>Olumi</w:t>
            </w:r>
            <w:proofErr w:type="spellEnd"/>
          </w:p>
          <w:p w:rsidR="00FD7025" w:rsidRDefault="00FD7025" w:rsidP="004F1918">
            <w:pPr>
              <w:pStyle w:val="M9"/>
              <w:framePr w:wrap="auto" w:vAnchor="margin" w:hAnchor="text" w:xAlign="left" w:yAlign="inline"/>
              <w:suppressOverlap w:val="0"/>
              <w:rPr>
                <w:lang w:val="en-US"/>
              </w:rPr>
            </w:pPr>
            <w:r w:rsidRPr="00FD7025">
              <w:rPr>
                <w:lang w:val="en-US"/>
              </w:rPr>
              <w:t>Global Communications Manager</w:t>
            </w:r>
          </w:p>
          <w:p w:rsidR="00FD7025" w:rsidRDefault="00FD7025" w:rsidP="004F1918">
            <w:pPr>
              <w:pStyle w:val="M9"/>
              <w:framePr w:wrap="auto" w:vAnchor="margin" w:hAnchor="text" w:xAlign="left" w:yAlign="inline"/>
              <w:suppressOverlap w:val="0"/>
              <w:rPr>
                <w:lang w:val="en-US"/>
              </w:rPr>
            </w:pPr>
            <w:r w:rsidRPr="00FD7025">
              <w:rPr>
                <w:lang w:val="en-US"/>
              </w:rPr>
              <w:t>Business Line Oil Additives</w:t>
            </w:r>
          </w:p>
          <w:p w:rsidR="004F1918" w:rsidRPr="00F31F7C" w:rsidRDefault="004F1918" w:rsidP="004F1918">
            <w:pPr>
              <w:pStyle w:val="M9"/>
              <w:framePr w:wrap="auto" w:vAnchor="margin" w:hAnchor="text" w:xAlign="left" w:yAlign="inline"/>
              <w:suppressOverlap w:val="0"/>
              <w:rPr>
                <w:lang w:val="en-US"/>
              </w:rPr>
            </w:pPr>
            <w:r w:rsidRPr="00F31F7C">
              <w:rPr>
                <w:lang w:val="en-US"/>
              </w:rPr>
              <w:t>Phone +</w:t>
            </w:r>
            <w:r w:rsidR="00FD7025" w:rsidRPr="00FD7025">
              <w:rPr>
                <w:lang w:val="en-US"/>
              </w:rPr>
              <w:t xml:space="preserve"> 1 215 706-5825</w:t>
            </w:r>
          </w:p>
          <w:p w:rsidR="004F1918" w:rsidRDefault="004F1918" w:rsidP="004F1918">
            <w:pPr>
              <w:pStyle w:val="M10"/>
              <w:framePr w:wrap="auto" w:vAnchor="margin" w:hAnchor="text" w:xAlign="left" w:yAlign="inline"/>
              <w:suppressOverlap w:val="0"/>
            </w:pPr>
            <w:r>
              <w:t xml:space="preserve">Fax </w:t>
            </w:r>
            <w:r w:rsidR="00FD7025" w:rsidRPr="00FD7025">
              <w:t>+1 215 706 5801</w:t>
            </w:r>
          </w:p>
          <w:p w:rsidR="0005446B" w:rsidRDefault="00FD7025" w:rsidP="004F1918">
            <w:pPr>
              <w:pStyle w:val="M10"/>
              <w:framePr w:wrap="auto" w:vAnchor="margin" w:hAnchor="text" w:xAlign="left" w:yAlign="inline"/>
              <w:suppressOverlap w:val="0"/>
            </w:pPr>
            <w:r w:rsidRPr="00FD7025">
              <w:t>yama.olumi@evonik.com</w:t>
            </w:r>
          </w:p>
          <w:p w:rsidR="0005446B" w:rsidRDefault="0005446B" w:rsidP="004F1918">
            <w:pPr>
              <w:pStyle w:val="M10"/>
              <w:framePr w:wrap="auto" w:vAnchor="margin" w:hAnchor="text" w:xAlign="left" w:yAlign="inline"/>
              <w:suppressOverlap w:val="0"/>
            </w:pPr>
          </w:p>
          <w:p w:rsidR="004F1918" w:rsidRPr="00FD7025" w:rsidRDefault="004F1918" w:rsidP="00E76417">
            <w:pPr>
              <w:pStyle w:val="M10"/>
              <w:framePr w:wrap="auto" w:vAnchor="margin" w:hAnchor="text" w:xAlign="left" w:yAlign="inline"/>
              <w:suppressOverlap w:val="0"/>
            </w:pPr>
          </w:p>
        </w:tc>
      </w:tr>
    </w:tbl>
    <w:p w:rsidR="005C5615" w:rsidRPr="0005446B" w:rsidRDefault="005C5615" w:rsidP="00CA6F45">
      <w:pPr>
        <w:framePr w:w="2659" w:wrap="around" w:hAnchor="page" w:x="8971" w:yAlign="bottom" w:anchorLock="1"/>
        <w:spacing w:line="180" w:lineRule="exact"/>
        <w:rPr>
          <w:noProof/>
          <w:sz w:val="13"/>
          <w:szCs w:val="13"/>
          <w:lang w:val="de-DE"/>
        </w:rPr>
      </w:pPr>
      <w:r w:rsidRPr="0005446B">
        <w:rPr>
          <w:b/>
          <w:noProof/>
          <w:sz w:val="13"/>
          <w:szCs w:val="13"/>
          <w:lang w:val="de-DE"/>
        </w:rPr>
        <w:t>Evonik Industries AG</w:t>
      </w:r>
    </w:p>
    <w:p w:rsidR="005C5615" w:rsidRPr="0005446B" w:rsidRDefault="005C5615" w:rsidP="00CA6F45">
      <w:pPr>
        <w:framePr w:w="2659" w:wrap="around" w:hAnchor="page" w:x="8971" w:yAlign="bottom" w:anchorLock="1"/>
        <w:spacing w:line="180" w:lineRule="exact"/>
        <w:rPr>
          <w:noProof/>
          <w:sz w:val="13"/>
          <w:szCs w:val="13"/>
          <w:lang w:val="de-DE"/>
        </w:rPr>
      </w:pPr>
      <w:r w:rsidRPr="0005446B">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Pr="007A7869" w:rsidRDefault="005C5615" w:rsidP="00CA6F45">
      <w:pPr>
        <w:framePr w:w="2659" w:wrap="around" w:hAnchor="page" w:x="8971" w:yAlign="bottom" w:anchorLock="1"/>
        <w:spacing w:line="180" w:lineRule="exact"/>
        <w:rPr>
          <w:noProof/>
          <w:sz w:val="13"/>
          <w:szCs w:val="13"/>
          <w:lang w:val="en-US"/>
        </w:rPr>
      </w:pPr>
      <w:r w:rsidRPr="007A7869">
        <w:rPr>
          <w:noProof/>
          <w:sz w:val="13"/>
          <w:szCs w:val="13"/>
          <w:lang w:val="en-US"/>
        </w:rPr>
        <w:t>Dr. Ralph Sven Kaufmann</w:t>
      </w:r>
    </w:p>
    <w:p w:rsidR="005C5615" w:rsidRPr="007A7869" w:rsidRDefault="005C5615" w:rsidP="00CA6F45">
      <w:pPr>
        <w:framePr w:w="2659" w:wrap="around" w:hAnchor="page" w:x="8971" w:yAlign="bottom" w:anchorLock="1"/>
        <w:spacing w:line="180" w:lineRule="exact"/>
        <w:rPr>
          <w:noProof/>
          <w:sz w:val="13"/>
          <w:szCs w:val="13"/>
          <w:lang w:val="en-US"/>
        </w:rPr>
      </w:pPr>
      <w:r w:rsidRPr="007A7869">
        <w:rPr>
          <w:noProof/>
          <w:sz w:val="13"/>
          <w:szCs w:val="13"/>
          <w:lang w:val="en-US"/>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05446B" w:rsidRPr="00C57566" w:rsidRDefault="0005446B" w:rsidP="0050283D">
      <w:pPr>
        <w:rPr>
          <w:b/>
          <w:bCs/>
          <w:sz w:val="24"/>
          <w:lang w:val="en-US"/>
        </w:rPr>
      </w:pPr>
      <w:r>
        <w:rPr>
          <w:b/>
          <w:bCs/>
          <w:sz w:val="24"/>
          <w:lang w:val="en-US"/>
        </w:rPr>
        <w:t xml:space="preserve">New base oil from </w:t>
      </w:r>
      <w:proofErr w:type="spellStart"/>
      <w:r>
        <w:rPr>
          <w:b/>
          <w:bCs/>
          <w:sz w:val="24"/>
          <w:lang w:val="en-US"/>
        </w:rPr>
        <w:t>Evonik</w:t>
      </w:r>
      <w:proofErr w:type="spellEnd"/>
      <w:r>
        <w:rPr>
          <w:b/>
          <w:bCs/>
          <w:sz w:val="24"/>
          <w:lang w:val="en-US"/>
        </w:rPr>
        <w:t xml:space="preserve"> keeps wind turbines turning </w:t>
      </w:r>
    </w:p>
    <w:p w:rsidR="0005446B" w:rsidRPr="00C57566" w:rsidRDefault="0005446B" w:rsidP="0050283D">
      <w:pPr>
        <w:rPr>
          <w:rFonts w:ascii="Arial" w:hAnsi="Arial" w:cs="Arial"/>
          <w:sz w:val="18"/>
          <w:lang w:val="en-US"/>
        </w:rPr>
      </w:pPr>
    </w:p>
    <w:p w:rsidR="0005446B" w:rsidRPr="00C57566" w:rsidRDefault="0005446B" w:rsidP="0050283D">
      <w:pPr>
        <w:numPr>
          <w:ilvl w:val="0"/>
          <w:numId w:val="32"/>
        </w:numPr>
        <w:tabs>
          <w:tab w:val="clear" w:pos="1425"/>
          <w:tab w:val="num" w:pos="340"/>
        </w:tabs>
        <w:ind w:left="340" w:right="85" w:hanging="340"/>
        <w:rPr>
          <w:rFonts w:cs="Lucida Sans Unicode"/>
          <w:sz w:val="24"/>
          <w:lang w:val="en-US"/>
        </w:rPr>
      </w:pPr>
      <w:proofErr w:type="spellStart"/>
      <w:r>
        <w:rPr>
          <w:rFonts w:cs="Lucida Sans Unicode"/>
          <w:sz w:val="24"/>
          <w:lang w:val="en-US"/>
        </w:rPr>
        <w:t>Evonik’s</w:t>
      </w:r>
      <w:proofErr w:type="spellEnd"/>
      <w:r>
        <w:rPr>
          <w:rFonts w:cs="Lucida Sans Unicode"/>
          <w:sz w:val="24"/>
          <w:lang w:val="en-US"/>
        </w:rPr>
        <w:t xml:space="preserve"> synt</w:t>
      </w:r>
      <w:r w:rsidR="00524B90">
        <w:rPr>
          <w:rFonts w:cs="Lucida Sans Unicode"/>
          <w:sz w:val="24"/>
          <w:lang w:val="en-US"/>
        </w:rPr>
        <w:t>hetic base oil VISCOBASE® 5-220</w:t>
      </w:r>
      <w:r>
        <w:rPr>
          <w:rFonts w:cs="Lucida Sans Unicode"/>
          <w:sz w:val="24"/>
          <w:lang w:val="en-US"/>
        </w:rPr>
        <w:t xml:space="preserve"> improves wind farm efficiency</w:t>
      </w:r>
    </w:p>
    <w:p w:rsidR="0005446B" w:rsidRPr="00C57566" w:rsidRDefault="009023C5" w:rsidP="0050283D">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A</w:t>
      </w:r>
      <w:r w:rsidR="0005446B">
        <w:rPr>
          <w:rFonts w:cs="Lucida Sans Unicode"/>
          <w:sz w:val="24"/>
          <w:lang w:val="en-US"/>
        </w:rPr>
        <w:t>pproved by leading gearbox manufacturers</w:t>
      </w:r>
    </w:p>
    <w:p w:rsidR="0005446B" w:rsidRPr="00C57566" w:rsidRDefault="0005446B" w:rsidP="0050283D">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Application in mining and steel industries also</w:t>
      </w:r>
    </w:p>
    <w:p w:rsidR="0005446B" w:rsidRPr="0050283D" w:rsidRDefault="0005446B" w:rsidP="0050283D">
      <w:pPr>
        <w:rPr>
          <w:rFonts w:cs="Lucida Sans Unicode"/>
          <w:szCs w:val="22"/>
          <w:lang w:val="en-US"/>
        </w:rPr>
      </w:pPr>
    </w:p>
    <w:p w:rsidR="009023C5" w:rsidRPr="0050283D" w:rsidRDefault="009023C5" w:rsidP="0050283D">
      <w:pPr>
        <w:rPr>
          <w:rFonts w:cs="Lucida Sans Unicode"/>
          <w:lang w:val="en-US"/>
        </w:rPr>
      </w:pPr>
      <w:r w:rsidRPr="0050283D">
        <w:rPr>
          <w:rFonts w:cs="Lucida Sans Unicode"/>
          <w:lang w:val="en-US"/>
        </w:rPr>
        <w:t>Operators of wind energy farms place steep demands on the gear oil for their wind turbines: long oil drain intervals, sustained optimal viscosity of the oil over a wide temperature range, and maximum durability and long life for the gearbox. In VISCOBASE</w:t>
      </w:r>
      <w:r w:rsidRPr="0050283D">
        <w:rPr>
          <w:rFonts w:cs="Lucida Sans Unicode"/>
          <w:vertAlign w:val="superscript"/>
          <w:lang w:val="en-US"/>
        </w:rPr>
        <w:t>®</w:t>
      </w:r>
      <w:r w:rsidR="00524B90">
        <w:rPr>
          <w:rFonts w:cs="Lucida Sans Unicode"/>
          <w:lang w:val="en-US"/>
        </w:rPr>
        <w:t xml:space="preserve"> 5-220</w:t>
      </w:r>
      <w:r w:rsidRPr="0050283D">
        <w:rPr>
          <w:rFonts w:cs="Lucida Sans Unicode"/>
          <w:lang w:val="en-US"/>
        </w:rPr>
        <w:t xml:space="preserve">, </w:t>
      </w:r>
      <w:proofErr w:type="spellStart"/>
      <w:r w:rsidRPr="0050283D">
        <w:rPr>
          <w:rFonts w:cs="Lucida Sans Unicode"/>
          <w:lang w:val="en-US"/>
        </w:rPr>
        <w:t>Evonik</w:t>
      </w:r>
      <w:proofErr w:type="spellEnd"/>
      <w:r w:rsidRPr="0050283D">
        <w:rPr>
          <w:rFonts w:cs="Lucida Sans Unicode"/>
          <w:lang w:val="en-US"/>
        </w:rPr>
        <w:t xml:space="preserve"> has developed a synthetic base oil that sets new standards in the field. As the critical key component of lubricants formulated to </w:t>
      </w:r>
      <w:proofErr w:type="spellStart"/>
      <w:r w:rsidRPr="0050283D">
        <w:rPr>
          <w:rFonts w:cs="Lucida Sans Unicode"/>
          <w:lang w:val="en-US"/>
        </w:rPr>
        <w:t>Evonik’s</w:t>
      </w:r>
      <w:proofErr w:type="spellEnd"/>
      <w:r w:rsidRPr="0050283D">
        <w:rPr>
          <w:rFonts w:cs="Lucida Sans Unicode"/>
          <w:lang w:val="en-US"/>
        </w:rPr>
        <w:t xml:space="preserve"> NUFLUX™</w:t>
      </w:r>
      <w:r w:rsidRPr="0050283D">
        <w:rPr>
          <w:rFonts w:cs="Lucida Sans Unicode"/>
          <w:vertAlign w:val="superscript"/>
          <w:lang w:val="en-US"/>
        </w:rPr>
        <w:t xml:space="preserve"> </w:t>
      </w:r>
      <w:r w:rsidRPr="0050283D">
        <w:rPr>
          <w:rFonts w:cs="Lucida Sans Unicode"/>
          <w:lang w:val="en-US"/>
        </w:rPr>
        <w:t xml:space="preserve">technology standard, it has, in short order, </w:t>
      </w:r>
      <w:proofErr w:type="gramStart"/>
      <w:r w:rsidRPr="0050283D">
        <w:rPr>
          <w:rFonts w:cs="Lucida Sans Unicode"/>
          <w:lang w:val="en-US"/>
        </w:rPr>
        <w:t>received</w:t>
      </w:r>
      <w:proofErr w:type="gramEnd"/>
      <w:r w:rsidRPr="0050283D">
        <w:rPr>
          <w:rFonts w:cs="Lucida Sans Unicode"/>
          <w:lang w:val="en-US"/>
        </w:rPr>
        <w:t xml:space="preserve"> the essential “thumbs up” from the key industrial gearbox manufacturers. With these critical approvals, the way is now open for other high-performance gear applications</w:t>
      </w:r>
      <w:r w:rsidR="0050283D">
        <w:rPr>
          <w:rFonts w:cs="Lucida Sans Unicode"/>
          <w:lang w:val="en-US"/>
        </w:rPr>
        <w:t>.</w:t>
      </w:r>
    </w:p>
    <w:p w:rsidR="00651B77" w:rsidRPr="0050283D" w:rsidRDefault="00651B77" w:rsidP="0050283D">
      <w:pPr>
        <w:rPr>
          <w:rFonts w:cs="Lucida Sans Unicode"/>
          <w:lang w:val="en-US"/>
        </w:rPr>
      </w:pPr>
    </w:p>
    <w:p w:rsidR="009023C5" w:rsidRPr="0050283D" w:rsidRDefault="004B1BDB" w:rsidP="0050283D">
      <w:pPr>
        <w:rPr>
          <w:rFonts w:cs="Lucida Sans Unicode"/>
          <w:lang w:val="en-US"/>
        </w:rPr>
      </w:pPr>
      <w:r w:rsidRPr="0050283D">
        <w:rPr>
          <w:rFonts w:cs="Lucida Sans Unicode"/>
          <w:lang w:val="en-US"/>
        </w:rPr>
        <w:t>“</w:t>
      </w:r>
      <w:r w:rsidR="009023C5" w:rsidRPr="0050283D">
        <w:rPr>
          <w:rFonts w:cs="Lucida Sans Unicode"/>
          <w:lang w:val="en-US"/>
        </w:rPr>
        <w:t>Wind turbines are tough testing grounds for gearboxes and gear oils: they need to perform as long as possible in a maintenance-free state despite constantly changing weather conditions and temperatures, humidity, and peak loads during storms</w:t>
      </w:r>
      <w:r w:rsidRPr="0050283D">
        <w:rPr>
          <w:rFonts w:cs="Lucida Sans Unicode"/>
          <w:lang w:val="en-US"/>
        </w:rPr>
        <w:t xml:space="preserve">,” explains Sofia </w:t>
      </w:r>
      <w:proofErr w:type="spellStart"/>
      <w:r w:rsidRPr="0050283D">
        <w:rPr>
          <w:rFonts w:cs="Lucida Sans Unicode"/>
          <w:lang w:val="en-US"/>
        </w:rPr>
        <w:t>Sirak</w:t>
      </w:r>
      <w:proofErr w:type="spellEnd"/>
      <w:r w:rsidRPr="0050283D">
        <w:rPr>
          <w:rFonts w:cs="Lucida Sans Unicode"/>
          <w:lang w:val="en-US"/>
        </w:rPr>
        <w:t xml:space="preserve">, </w:t>
      </w:r>
      <w:proofErr w:type="spellStart"/>
      <w:r w:rsidRPr="0050283D">
        <w:rPr>
          <w:rFonts w:cs="Lucida Sans Unicode"/>
          <w:lang w:val="en-US"/>
        </w:rPr>
        <w:t>Evonik’s</w:t>
      </w:r>
      <w:proofErr w:type="spellEnd"/>
      <w:r w:rsidRPr="0050283D">
        <w:rPr>
          <w:rFonts w:cs="Lucida Sans Unicode"/>
          <w:lang w:val="en-US"/>
        </w:rPr>
        <w:t xml:space="preserve"> Oil Additives Innov</w:t>
      </w:r>
      <w:r w:rsidR="0050283D">
        <w:rPr>
          <w:rFonts w:cs="Lucida Sans Unicode"/>
          <w:lang w:val="en-US"/>
        </w:rPr>
        <w:t>ation Manager for North America</w:t>
      </w:r>
      <w:r w:rsidR="009023C5" w:rsidRPr="0050283D">
        <w:rPr>
          <w:rFonts w:cs="Lucida Sans Unicode"/>
          <w:lang w:val="en-US"/>
        </w:rPr>
        <w:t xml:space="preserve">. </w:t>
      </w:r>
      <w:r w:rsidRPr="0050283D">
        <w:rPr>
          <w:rFonts w:cs="Lucida Sans Unicode"/>
          <w:lang w:val="en-US"/>
        </w:rPr>
        <w:t>“</w:t>
      </w:r>
      <w:r w:rsidR="009023C5" w:rsidRPr="0050283D">
        <w:rPr>
          <w:rFonts w:cs="Lucida Sans Unicode"/>
          <w:lang w:val="en-US"/>
        </w:rPr>
        <w:t xml:space="preserve">Until now, the gear oils of choice have been synthetic formulations based on </w:t>
      </w:r>
      <w:proofErr w:type="spellStart"/>
      <w:r w:rsidR="009023C5" w:rsidRPr="0050283D">
        <w:rPr>
          <w:rFonts w:cs="Lucida Sans Unicode"/>
          <w:lang w:val="en-US"/>
        </w:rPr>
        <w:t>polyalphaolefins</w:t>
      </w:r>
      <w:proofErr w:type="spellEnd"/>
      <w:r w:rsidR="009023C5" w:rsidRPr="0050283D">
        <w:rPr>
          <w:rFonts w:cs="Lucida Sans Unicode"/>
          <w:lang w:val="en-US"/>
        </w:rPr>
        <w:t>. But with VISCOBASE</w:t>
      </w:r>
      <w:r w:rsidR="009023C5" w:rsidRPr="0050283D">
        <w:rPr>
          <w:rFonts w:cs="Lucida Sans Unicode"/>
          <w:vertAlign w:val="superscript"/>
          <w:lang w:val="en-US"/>
        </w:rPr>
        <w:t>®</w:t>
      </w:r>
      <w:r w:rsidR="00524B90">
        <w:rPr>
          <w:rFonts w:cs="Lucida Sans Unicode"/>
          <w:lang w:val="en-US"/>
        </w:rPr>
        <w:t xml:space="preserve"> 5-220</w:t>
      </w:r>
      <w:r w:rsidR="009023C5" w:rsidRPr="0050283D">
        <w:rPr>
          <w:rFonts w:cs="Lucida Sans Unicode"/>
          <w:lang w:val="en-US"/>
        </w:rPr>
        <w:t xml:space="preserve">, based on </w:t>
      </w:r>
      <w:proofErr w:type="spellStart"/>
      <w:r w:rsidR="009023C5" w:rsidRPr="0050283D">
        <w:rPr>
          <w:rFonts w:cs="Lucida Sans Unicode"/>
          <w:lang w:val="en-US"/>
        </w:rPr>
        <w:t>polyalkyl</w:t>
      </w:r>
      <w:proofErr w:type="spellEnd"/>
      <w:r w:rsidR="009023C5" w:rsidRPr="0050283D">
        <w:rPr>
          <w:rFonts w:cs="Lucida Sans Unicode"/>
          <w:lang w:val="en-US"/>
        </w:rPr>
        <w:t xml:space="preserve"> </w:t>
      </w:r>
      <w:proofErr w:type="spellStart"/>
      <w:r w:rsidR="009023C5" w:rsidRPr="0050283D">
        <w:rPr>
          <w:rFonts w:cs="Lucida Sans Unicode"/>
          <w:lang w:val="en-US"/>
        </w:rPr>
        <w:t>methacrylates</w:t>
      </w:r>
      <w:proofErr w:type="spellEnd"/>
      <w:r w:rsidR="009023C5" w:rsidRPr="0050283D">
        <w:rPr>
          <w:rFonts w:cs="Lucida Sans Unicode"/>
          <w:lang w:val="en-US"/>
        </w:rPr>
        <w:t>, this could now change</w:t>
      </w:r>
      <w:r w:rsidRPr="0050283D">
        <w:rPr>
          <w:rFonts w:cs="Lucida Sans Unicode"/>
          <w:lang w:val="en-US"/>
        </w:rPr>
        <w:t>,” she adds</w:t>
      </w:r>
      <w:r w:rsidR="009023C5" w:rsidRPr="0050283D">
        <w:rPr>
          <w:rFonts w:cs="Lucida Sans Unicode"/>
          <w:lang w:val="en-US"/>
        </w:rPr>
        <w:t>.</w:t>
      </w:r>
    </w:p>
    <w:p w:rsidR="009023C5" w:rsidRPr="0050283D" w:rsidRDefault="009023C5" w:rsidP="0050283D">
      <w:pPr>
        <w:rPr>
          <w:rFonts w:cs="Lucida Sans Unicode"/>
          <w:lang w:val="en-US"/>
        </w:rPr>
      </w:pPr>
    </w:p>
    <w:p w:rsidR="009023C5" w:rsidRPr="0050283D" w:rsidRDefault="009A0353" w:rsidP="0050283D">
      <w:pPr>
        <w:rPr>
          <w:rFonts w:cs="Lucida Sans Unicode"/>
          <w:lang w:val="en-US"/>
        </w:rPr>
      </w:pPr>
      <w:r w:rsidRPr="0050283D">
        <w:rPr>
          <w:rFonts w:cs="Lucida Sans Unicode"/>
          <w:lang w:val="en-US"/>
        </w:rPr>
        <w:t>Tests conducted by FZG, the international research center for gears and transmissions, are regarded as the industry standard</w:t>
      </w:r>
      <w:r w:rsidR="009023C5" w:rsidRPr="0050283D">
        <w:rPr>
          <w:rFonts w:cs="Lucida Sans Unicode"/>
          <w:lang w:val="en-US"/>
        </w:rPr>
        <w:t xml:space="preserve">. And </w:t>
      </w:r>
      <w:proofErr w:type="spellStart"/>
      <w:r w:rsidR="009023C5" w:rsidRPr="0050283D">
        <w:rPr>
          <w:rFonts w:cs="Lucida Sans Unicode"/>
          <w:lang w:val="en-US"/>
        </w:rPr>
        <w:t>Evonik’s</w:t>
      </w:r>
      <w:proofErr w:type="spellEnd"/>
      <w:r w:rsidR="009023C5" w:rsidRPr="0050283D">
        <w:rPr>
          <w:rFonts w:cs="Lucida Sans Unicode"/>
          <w:lang w:val="en-US"/>
        </w:rPr>
        <w:t xml:space="preserve"> VISCOBASE</w:t>
      </w:r>
      <w:r w:rsidR="009023C5" w:rsidRPr="0050283D">
        <w:rPr>
          <w:rFonts w:cs="Lucida Sans Unicode"/>
          <w:vertAlign w:val="superscript"/>
          <w:lang w:val="en-US"/>
        </w:rPr>
        <w:t>®</w:t>
      </w:r>
      <w:r w:rsidR="00524B90">
        <w:rPr>
          <w:rFonts w:cs="Lucida Sans Unicode"/>
          <w:lang w:val="en-US"/>
        </w:rPr>
        <w:t xml:space="preserve"> 5-220</w:t>
      </w:r>
      <w:r w:rsidR="009023C5" w:rsidRPr="0050283D">
        <w:rPr>
          <w:rFonts w:cs="Lucida Sans Unicode"/>
          <w:lang w:val="en-US"/>
        </w:rPr>
        <w:t xml:space="preserve"> formulation has now passed the FZG bench test and earned a very important approval. More importantly, over the past two years, </w:t>
      </w:r>
      <w:proofErr w:type="spellStart"/>
      <w:r w:rsidR="009023C5" w:rsidRPr="0050283D">
        <w:rPr>
          <w:rFonts w:cs="Lucida Sans Unicode"/>
          <w:lang w:val="en-US"/>
        </w:rPr>
        <w:t>Evonik</w:t>
      </w:r>
      <w:proofErr w:type="spellEnd"/>
      <w:r w:rsidR="009023C5" w:rsidRPr="0050283D">
        <w:rPr>
          <w:rFonts w:cs="Lucida Sans Unicode"/>
          <w:lang w:val="en-US"/>
        </w:rPr>
        <w:t xml:space="preserve"> has shown that gear oils formulated to NUFLUX™</w:t>
      </w:r>
      <w:r w:rsidR="009023C5" w:rsidRPr="0050283D">
        <w:rPr>
          <w:rFonts w:cs="Lucida Sans Unicode"/>
          <w:vertAlign w:val="superscript"/>
          <w:lang w:val="en-US"/>
        </w:rPr>
        <w:t xml:space="preserve"> </w:t>
      </w:r>
      <w:r w:rsidR="009023C5" w:rsidRPr="0050283D">
        <w:rPr>
          <w:rFonts w:cs="Lucida Sans Unicode"/>
          <w:lang w:val="en-US"/>
        </w:rPr>
        <w:t>technology standards with VISCOBASE</w:t>
      </w:r>
      <w:r w:rsidR="009023C5" w:rsidRPr="0050283D">
        <w:rPr>
          <w:rFonts w:cs="Lucida Sans Unicode"/>
          <w:vertAlign w:val="superscript"/>
          <w:lang w:val="en-US"/>
        </w:rPr>
        <w:t>®</w:t>
      </w:r>
      <w:r w:rsidR="00524B90">
        <w:rPr>
          <w:rFonts w:cs="Lucida Sans Unicode"/>
          <w:lang w:val="en-US"/>
        </w:rPr>
        <w:t xml:space="preserve"> 5-220</w:t>
      </w:r>
      <w:r w:rsidR="009023C5" w:rsidRPr="0050283D">
        <w:rPr>
          <w:rFonts w:cs="Lucida Sans Unicode"/>
          <w:lang w:val="en-US"/>
        </w:rPr>
        <w:t xml:space="preserve"> have a particularly long service life between fewer drain intervals</w:t>
      </w:r>
      <w:r w:rsidRPr="0050283D">
        <w:rPr>
          <w:rFonts w:cs="Lucida Sans Unicode"/>
          <w:lang w:val="en-US"/>
        </w:rPr>
        <w:t>.</w:t>
      </w:r>
      <w:r w:rsidR="009023C5" w:rsidRPr="0050283D">
        <w:rPr>
          <w:rFonts w:cs="Lucida Sans Unicode"/>
          <w:lang w:val="en-US"/>
        </w:rPr>
        <w:t xml:space="preserve"> </w:t>
      </w:r>
      <w:r w:rsidRPr="0050283D">
        <w:rPr>
          <w:rFonts w:cs="Lucida Sans Unicode"/>
          <w:lang w:val="en-US"/>
        </w:rPr>
        <w:t>They</w:t>
      </w:r>
      <w:r w:rsidR="009023C5" w:rsidRPr="0050283D">
        <w:rPr>
          <w:rFonts w:cs="Lucida Sans Unicode"/>
          <w:lang w:val="en-US"/>
        </w:rPr>
        <w:t xml:space="preserve"> improve energy efficiency by maintaining an optimal viscosity across an expanded range of operating temperatures – from cold to hot. </w:t>
      </w:r>
    </w:p>
    <w:p w:rsidR="009023C5" w:rsidRPr="0050283D" w:rsidRDefault="009023C5" w:rsidP="0050283D">
      <w:pPr>
        <w:rPr>
          <w:rFonts w:cs="Lucida Sans Unicode"/>
          <w:lang w:val="en-US"/>
        </w:rPr>
      </w:pPr>
    </w:p>
    <w:p w:rsidR="009023C5" w:rsidRPr="0050283D" w:rsidRDefault="009023C5" w:rsidP="0050283D">
      <w:pPr>
        <w:rPr>
          <w:rFonts w:cs="Lucida Sans Unicode"/>
          <w:lang w:val="en-US"/>
        </w:rPr>
      </w:pPr>
      <w:r w:rsidRPr="0050283D">
        <w:rPr>
          <w:rFonts w:cs="Lucida Sans Unicode"/>
          <w:lang w:val="en-US"/>
        </w:rPr>
        <w:lastRenderedPageBreak/>
        <w:t>The VISCOBASE</w:t>
      </w:r>
      <w:r w:rsidRPr="0050283D">
        <w:rPr>
          <w:rFonts w:cs="Lucida Sans Unicode"/>
          <w:vertAlign w:val="superscript"/>
          <w:lang w:val="en-US"/>
        </w:rPr>
        <w:t xml:space="preserve">® </w:t>
      </w:r>
      <w:r w:rsidR="00524B90">
        <w:rPr>
          <w:rFonts w:cs="Lucida Sans Unicode"/>
          <w:lang w:val="en-US"/>
        </w:rPr>
        <w:t>5-220</w:t>
      </w:r>
      <w:r w:rsidRPr="0050283D">
        <w:rPr>
          <w:rFonts w:cs="Lucida Sans Unicode"/>
          <w:lang w:val="en-US"/>
        </w:rPr>
        <w:t xml:space="preserve"> base oil is one component of the novel NUFLUX™</w:t>
      </w:r>
      <w:r w:rsidRPr="0050283D">
        <w:rPr>
          <w:rFonts w:cs="Lucida Sans Unicode"/>
          <w:vertAlign w:val="superscript"/>
          <w:lang w:val="en-US"/>
        </w:rPr>
        <w:t xml:space="preserve"> </w:t>
      </w:r>
      <w:bookmarkStart w:id="0" w:name="spellchecked"/>
      <w:bookmarkEnd w:id="0"/>
      <w:r w:rsidRPr="0050283D">
        <w:rPr>
          <w:rFonts w:cs="Lucida Sans Unicode"/>
          <w:lang w:val="en-US"/>
        </w:rPr>
        <w:t xml:space="preserve">technology with which </w:t>
      </w:r>
      <w:proofErr w:type="spellStart"/>
      <w:r w:rsidRPr="0050283D">
        <w:rPr>
          <w:rFonts w:cs="Lucida Sans Unicode"/>
          <w:lang w:val="en-US"/>
        </w:rPr>
        <w:t>Evonik</w:t>
      </w:r>
      <w:proofErr w:type="spellEnd"/>
      <w:r w:rsidRPr="0050283D">
        <w:rPr>
          <w:rFonts w:cs="Lucida Sans Unicode"/>
          <w:lang w:val="en-US"/>
        </w:rPr>
        <w:t xml:space="preserve"> is making its formulation expertise available to its customers. More precisely, NUFLUX™ technology is the collection of products, formulation concepts and services that </w:t>
      </w:r>
      <w:proofErr w:type="spellStart"/>
      <w:r w:rsidRPr="0050283D">
        <w:rPr>
          <w:rFonts w:cs="Lucida Sans Unicode"/>
          <w:lang w:val="en-US"/>
        </w:rPr>
        <w:t>Evonik</w:t>
      </w:r>
      <w:proofErr w:type="spellEnd"/>
      <w:r w:rsidRPr="0050283D">
        <w:rPr>
          <w:rFonts w:cs="Lucida Sans Unicode"/>
          <w:lang w:val="en-US"/>
        </w:rPr>
        <w:t xml:space="preserve"> provides to customers in need of resource-efficient industrial lubricants.</w:t>
      </w:r>
    </w:p>
    <w:p w:rsidR="009023C5" w:rsidRPr="0050283D" w:rsidRDefault="009023C5" w:rsidP="0050283D">
      <w:pPr>
        <w:rPr>
          <w:rFonts w:cs="Lucida Sans Unicode"/>
          <w:lang w:val="en-US"/>
        </w:rPr>
      </w:pPr>
    </w:p>
    <w:p w:rsidR="009023C5" w:rsidRPr="0050283D" w:rsidRDefault="00A80CA9" w:rsidP="0050283D">
      <w:pPr>
        <w:rPr>
          <w:rFonts w:cs="Lucida Sans Unicode"/>
          <w:lang w:val="en-US"/>
        </w:rPr>
      </w:pPr>
      <w:r w:rsidRPr="0050283D">
        <w:rPr>
          <w:rFonts w:cs="Lucida Sans Unicode"/>
          <w:lang w:val="en-US"/>
        </w:rPr>
        <w:t>“</w:t>
      </w:r>
      <w:r w:rsidR="009023C5" w:rsidRPr="0050283D">
        <w:rPr>
          <w:rFonts w:cs="Lucida Sans Unicode"/>
          <w:lang w:val="en-US"/>
        </w:rPr>
        <w:t>Now that both base oil and formulation technology have succeeded in the tests developed by the industry leaders in gearbox design and manufacturing</w:t>
      </w:r>
      <w:r w:rsidRPr="0050283D">
        <w:rPr>
          <w:rFonts w:cs="Lucida Sans Unicode"/>
          <w:lang w:val="en-US"/>
        </w:rPr>
        <w:t xml:space="preserve">,” explains Dr. Ralf </w:t>
      </w:r>
      <w:proofErr w:type="spellStart"/>
      <w:r w:rsidRPr="0050283D">
        <w:rPr>
          <w:rFonts w:cs="Lucida Sans Unicode"/>
          <w:lang w:val="en-US"/>
        </w:rPr>
        <w:t>Duessel</w:t>
      </w:r>
      <w:proofErr w:type="spellEnd"/>
      <w:r w:rsidRPr="0050283D">
        <w:rPr>
          <w:rFonts w:cs="Lucida Sans Unicode"/>
          <w:lang w:val="en-US"/>
        </w:rPr>
        <w:t xml:space="preserve">, </w:t>
      </w:r>
      <w:r w:rsidR="009A0353" w:rsidRPr="0050283D">
        <w:rPr>
          <w:rFonts w:cs="Lucida Sans Unicode"/>
          <w:lang w:val="en-US"/>
        </w:rPr>
        <w:t>Senior Vice President and Managing Director</w:t>
      </w:r>
      <w:r w:rsidRPr="0050283D">
        <w:rPr>
          <w:rFonts w:cs="Lucida Sans Unicode"/>
          <w:lang w:val="en-US"/>
        </w:rPr>
        <w:t xml:space="preserve"> of </w:t>
      </w:r>
      <w:proofErr w:type="spellStart"/>
      <w:r w:rsidRPr="0050283D">
        <w:rPr>
          <w:rFonts w:cs="Lucida Sans Unicode"/>
          <w:lang w:val="en-US"/>
        </w:rPr>
        <w:t>Evonik’s</w:t>
      </w:r>
      <w:proofErr w:type="spellEnd"/>
      <w:r w:rsidRPr="0050283D">
        <w:rPr>
          <w:rFonts w:cs="Lucida Sans Unicode"/>
          <w:lang w:val="en-US"/>
        </w:rPr>
        <w:t xml:space="preserve"> Oil Additives business line,</w:t>
      </w:r>
      <w:r w:rsidR="009023C5" w:rsidRPr="0050283D">
        <w:rPr>
          <w:rFonts w:cs="Lucida Sans Unicode"/>
          <w:lang w:val="en-US"/>
        </w:rPr>
        <w:t xml:space="preserve"> </w:t>
      </w:r>
      <w:r w:rsidRPr="0050283D">
        <w:rPr>
          <w:rFonts w:cs="Lucida Sans Unicode"/>
          <w:lang w:val="en-US"/>
        </w:rPr>
        <w:t>“</w:t>
      </w:r>
      <w:proofErr w:type="spellStart"/>
      <w:r w:rsidR="009023C5" w:rsidRPr="0050283D">
        <w:rPr>
          <w:rFonts w:cs="Lucida Sans Unicode"/>
          <w:lang w:val="en-US"/>
        </w:rPr>
        <w:t>Evonik</w:t>
      </w:r>
      <w:proofErr w:type="spellEnd"/>
      <w:r w:rsidR="009023C5" w:rsidRPr="0050283D">
        <w:rPr>
          <w:rFonts w:cs="Lucida Sans Unicode"/>
          <w:lang w:val="en-US"/>
        </w:rPr>
        <w:t xml:space="preserve"> is now positioned for expansion into other applications, such as mining and steel production, which are two of the largest markets for industrial gear oils.</w:t>
      </w:r>
      <w:r w:rsidR="0018401C" w:rsidRPr="0050283D">
        <w:rPr>
          <w:rFonts w:cs="Lucida Sans Unicode"/>
          <w:lang w:val="en-US"/>
        </w:rPr>
        <w:t>”</w:t>
      </w:r>
    </w:p>
    <w:p w:rsidR="0050283D" w:rsidRDefault="00867494" w:rsidP="0050283D">
      <w:pPr>
        <w:rPr>
          <w:rFonts w:cs="Lucida Sans Unicode"/>
          <w:lang w:val="en-US"/>
        </w:rPr>
      </w:pPr>
      <w:r>
        <w:rPr>
          <w:rFonts w:cs="Lucida Sans Unicode"/>
          <w:noProof/>
          <w:lang w:val="de-DE"/>
        </w:rPr>
        <w:drawing>
          <wp:anchor distT="0" distB="0" distL="114300" distR="114300" simplePos="0" relativeHeight="251658240" behindDoc="0" locked="0" layoutInCell="1" allowOverlap="1">
            <wp:simplePos x="0" y="0"/>
            <wp:positionH relativeFrom="column">
              <wp:posOffset>31115</wp:posOffset>
            </wp:positionH>
            <wp:positionV relativeFrom="paragraph">
              <wp:posOffset>243840</wp:posOffset>
            </wp:positionV>
            <wp:extent cx="2833370" cy="3790950"/>
            <wp:effectExtent l="0" t="0" r="508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3370" cy="3790950"/>
                    </a:xfrm>
                    <a:prstGeom prst="rect">
                      <a:avLst/>
                    </a:prstGeom>
                    <a:noFill/>
                  </pic:spPr>
                </pic:pic>
              </a:graphicData>
            </a:graphic>
            <wp14:sizeRelH relativeFrom="margin">
              <wp14:pctWidth>0</wp14:pctWidth>
            </wp14:sizeRelH>
            <wp14:sizeRelV relativeFrom="margin">
              <wp14:pctHeight>0</wp14:pctHeight>
            </wp14:sizeRelV>
          </wp:anchor>
        </w:drawing>
      </w:r>
    </w:p>
    <w:p w:rsidR="0050283D" w:rsidRDefault="0050283D" w:rsidP="00867494">
      <w:pPr>
        <w:tabs>
          <w:tab w:val="left" w:pos="930"/>
        </w:tabs>
        <w:rPr>
          <w:rFonts w:cs="Lucida Sans Unicode"/>
          <w:lang w:val="en-US"/>
        </w:rPr>
      </w:pPr>
    </w:p>
    <w:p w:rsidR="00867494" w:rsidRPr="00BF3798" w:rsidRDefault="00867494" w:rsidP="00BF3798">
      <w:pPr>
        <w:spacing w:line="220" w:lineRule="exact"/>
        <w:ind w:right="-62"/>
        <w:rPr>
          <w:b/>
          <w:sz w:val="20"/>
          <w:szCs w:val="20"/>
          <w:lang w:val="en-US"/>
        </w:rPr>
      </w:pPr>
      <w:r w:rsidRPr="00BF3798">
        <w:rPr>
          <w:b/>
          <w:sz w:val="20"/>
          <w:szCs w:val="20"/>
          <w:lang w:val="en-US"/>
        </w:rPr>
        <w:t>Caption</w:t>
      </w:r>
      <w:r w:rsidR="005D5A9F">
        <w:rPr>
          <w:b/>
          <w:sz w:val="20"/>
          <w:szCs w:val="20"/>
          <w:lang w:val="en-US"/>
        </w:rPr>
        <w:t xml:space="preserve"> picture 1</w:t>
      </w:r>
      <w:r w:rsidRPr="00BF3798">
        <w:rPr>
          <w:b/>
          <w:sz w:val="20"/>
          <w:szCs w:val="20"/>
          <w:lang w:val="en-US"/>
        </w:rPr>
        <w:t>:</w:t>
      </w:r>
    </w:p>
    <w:p w:rsidR="00BF3798" w:rsidRPr="00BF3798" w:rsidRDefault="00BF3798" w:rsidP="00BF3798">
      <w:pPr>
        <w:spacing w:line="220" w:lineRule="exact"/>
        <w:rPr>
          <w:rFonts w:asciiTheme="minorHAnsi" w:hAnsiTheme="minorHAnsi"/>
          <w:sz w:val="20"/>
          <w:szCs w:val="20"/>
          <w:lang w:val="en-US"/>
        </w:rPr>
      </w:pPr>
      <w:r w:rsidRPr="00BF3798">
        <w:rPr>
          <w:sz w:val="20"/>
          <w:szCs w:val="20"/>
        </w:rPr>
        <w:t xml:space="preserve">Gear oils formulated to NUFLUX™ technology </w:t>
      </w:r>
      <w:r w:rsidR="00524B90">
        <w:rPr>
          <w:sz w:val="20"/>
          <w:szCs w:val="20"/>
        </w:rPr>
        <w:t>standards with VISCOBASE® 5-220</w:t>
      </w:r>
      <w:r w:rsidRPr="00BF3798">
        <w:rPr>
          <w:sz w:val="20"/>
          <w:szCs w:val="20"/>
        </w:rPr>
        <w:t xml:space="preserve"> have a particular</w:t>
      </w:r>
      <w:r>
        <w:rPr>
          <w:sz w:val="20"/>
          <w:szCs w:val="20"/>
        </w:rPr>
        <w:t>l</w:t>
      </w:r>
      <w:r w:rsidRPr="00BF3798">
        <w:rPr>
          <w:sz w:val="20"/>
          <w:szCs w:val="20"/>
        </w:rPr>
        <w:t>y long service life between fewer drain intervals.</w:t>
      </w:r>
    </w:p>
    <w:p w:rsidR="00867494" w:rsidRPr="00BF3798" w:rsidRDefault="00867494" w:rsidP="00BF3798">
      <w:pPr>
        <w:spacing w:line="220" w:lineRule="exact"/>
        <w:ind w:right="-62"/>
        <w:rPr>
          <w:sz w:val="20"/>
          <w:szCs w:val="20"/>
          <w:lang w:val="en-US"/>
        </w:rPr>
      </w:pPr>
      <w:r w:rsidRPr="00BF3798">
        <w:rPr>
          <w:sz w:val="20"/>
          <w:szCs w:val="20"/>
          <w:lang w:val="en-US"/>
        </w:rPr>
        <w:t>(</w:t>
      </w:r>
      <w:r w:rsidR="00BF3798">
        <w:rPr>
          <w:sz w:val="20"/>
          <w:szCs w:val="20"/>
          <w:lang w:val="en-US"/>
        </w:rPr>
        <w:t xml:space="preserve">Source: </w:t>
      </w:r>
      <w:proofErr w:type="spellStart"/>
      <w:r w:rsidRPr="00BF3798">
        <w:rPr>
          <w:sz w:val="20"/>
          <w:szCs w:val="20"/>
          <w:lang w:val="en-US"/>
        </w:rPr>
        <w:t>Evonik</w:t>
      </w:r>
      <w:proofErr w:type="spellEnd"/>
      <w:r w:rsidRPr="00BF3798">
        <w:rPr>
          <w:sz w:val="20"/>
          <w:szCs w:val="20"/>
          <w:lang w:val="en-US"/>
        </w:rPr>
        <w:t xml:space="preserve"> Industries)</w:t>
      </w:r>
    </w:p>
    <w:p w:rsidR="00DC3996" w:rsidRPr="00BF3798" w:rsidRDefault="00DC3996" w:rsidP="00867494">
      <w:pPr>
        <w:spacing w:line="220" w:lineRule="exact"/>
        <w:ind w:right="-62"/>
        <w:rPr>
          <w:sz w:val="20"/>
          <w:szCs w:val="20"/>
          <w:lang w:val="en-US"/>
        </w:rPr>
      </w:pPr>
    </w:p>
    <w:p w:rsidR="0050283D" w:rsidRPr="00BF3798" w:rsidRDefault="00867494" w:rsidP="0050283D">
      <w:pPr>
        <w:rPr>
          <w:rFonts w:cs="Lucida Sans Unicode"/>
          <w:lang w:val="en-US"/>
        </w:rPr>
      </w:pPr>
      <w:r>
        <w:rPr>
          <w:noProof/>
          <w:szCs w:val="22"/>
          <w:lang w:val="de-DE"/>
        </w:rPr>
        <w:lastRenderedPageBreak/>
        <w:drawing>
          <wp:anchor distT="0" distB="0" distL="114300" distR="114300" simplePos="0" relativeHeight="251660288" behindDoc="0" locked="0" layoutInCell="1" allowOverlap="1" wp14:anchorId="164CD18B" wp14:editId="1C0F781F">
            <wp:simplePos x="0" y="0"/>
            <wp:positionH relativeFrom="margin">
              <wp:align>left</wp:align>
            </wp:positionH>
            <wp:positionV relativeFrom="paragraph">
              <wp:posOffset>186055</wp:posOffset>
            </wp:positionV>
            <wp:extent cx="4345940" cy="2752725"/>
            <wp:effectExtent l="0" t="0" r="0" b="952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19-CC-viscobase_bild_Q_Motorenpruefstand_Darmstadt__FZG_geartes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5940" cy="2752725"/>
                    </a:xfrm>
                    <a:prstGeom prst="rect">
                      <a:avLst/>
                    </a:prstGeom>
                  </pic:spPr>
                </pic:pic>
              </a:graphicData>
            </a:graphic>
            <wp14:sizeRelH relativeFrom="margin">
              <wp14:pctWidth>0</wp14:pctWidth>
            </wp14:sizeRelH>
            <wp14:sizeRelV relativeFrom="margin">
              <wp14:pctHeight>0</wp14:pctHeight>
            </wp14:sizeRelV>
          </wp:anchor>
        </w:drawing>
      </w:r>
    </w:p>
    <w:p w:rsidR="00867494" w:rsidRPr="005D5A9F" w:rsidRDefault="00867494" w:rsidP="005D5A9F">
      <w:pPr>
        <w:spacing w:line="220" w:lineRule="exact"/>
        <w:ind w:right="-62"/>
        <w:rPr>
          <w:b/>
          <w:sz w:val="20"/>
          <w:szCs w:val="20"/>
          <w:lang w:val="en-US"/>
        </w:rPr>
      </w:pPr>
      <w:r w:rsidRPr="005D5A9F">
        <w:rPr>
          <w:b/>
          <w:sz w:val="20"/>
          <w:szCs w:val="20"/>
          <w:lang w:val="en-US"/>
        </w:rPr>
        <w:t>Caption</w:t>
      </w:r>
      <w:r w:rsidR="005D5A9F" w:rsidRPr="005D5A9F">
        <w:rPr>
          <w:b/>
          <w:sz w:val="20"/>
          <w:szCs w:val="20"/>
          <w:lang w:val="en-US"/>
        </w:rPr>
        <w:t xml:space="preserve"> picture 2</w:t>
      </w:r>
      <w:r w:rsidRPr="005D5A9F">
        <w:rPr>
          <w:b/>
          <w:sz w:val="20"/>
          <w:szCs w:val="20"/>
          <w:lang w:val="en-US"/>
        </w:rPr>
        <w:t>:</w:t>
      </w:r>
    </w:p>
    <w:p w:rsidR="005D5A9F" w:rsidRPr="005D5A9F" w:rsidRDefault="005D5A9F" w:rsidP="005D5A9F">
      <w:pPr>
        <w:spacing w:line="220" w:lineRule="exact"/>
        <w:rPr>
          <w:rFonts w:asciiTheme="minorHAnsi" w:hAnsiTheme="minorHAnsi"/>
          <w:sz w:val="20"/>
          <w:szCs w:val="20"/>
          <w:lang w:val="en-US"/>
        </w:rPr>
      </w:pPr>
      <w:r w:rsidRPr="005D5A9F">
        <w:rPr>
          <w:sz w:val="20"/>
          <w:szCs w:val="20"/>
        </w:rPr>
        <w:t xml:space="preserve">Tests conducted by FZG, the international research </w:t>
      </w:r>
      <w:proofErr w:type="spellStart"/>
      <w:r w:rsidRPr="005D5A9F">
        <w:rPr>
          <w:sz w:val="20"/>
          <w:szCs w:val="20"/>
        </w:rPr>
        <w:t>center</w:t>
      </w:r>
      <w:proofErr w:type="spellEnd"/>
      <w:r w:rsidRPr="005D5A9F">
        <w:rPr>
          <w:sz w:val="20"/>
          <w:szCs w:val="20"/>
        </w:rPr>
        <w:t xml:space="preserve"> for gears and transmissions, are regarded as indu</w:t>
      </w:r>
      <w:r w:rsidR="00524B90">
        <w:rPr>
          <w:sz w:val="20"/>
          <w:szCs w:val="20"/>
        </w:rPr>
        <w:t>stry standard. VISCOBASE® 5-220</w:t>
      </w:r>
      <w:bookmarkStart w:id="1" w:name="_GoBack"/>
      <w:bookmarkEnd w:id="1"/>
      <w:r w:rsidRPr="005D5A9F">
        <w:rPr>
          <w:sz w:val="20"/>
          <w:szCs w:val="20"/>
        </w:rPr>
        <w:t xml:space="preserve"> formulation has passed the FZG bench test.</w:t>
      </w:r>
    </w:p>
    <w:p w:rsidR="00867494" w:rsidRPr="005D5A9F" w:rsidRDefault="00867494" w:rsidP="005D5A9F">
      <w:pPr>
        <w:spacing w:line="220" w:lineRule="exact"/>
        <w:ind w:right="-62"/>
        <w:rPr>
          <w:sz w:val="20"/>
          <w:szCs w:val="20"/>
        </w:rPr>
      </w:pPr>
      <w:r w:rsidRPr="005D5A9F">
        <w:rPr>
          <w:sz w:val="20"/>
          <w:szCs w:val="20"/>
        </w:rPr>
        <w:t>(</w:t>
      </w:r>
      <w:r w:rsidR="005D5A9F">
        <w:rPr>
          <w:sz w:val="20"/>
          <w:szCs w:val="20"/>
        </w:rPr>
        <w:t xml:space="preserve">Source: </w:t>
      </w:r>
      <w:proofErr w:type="spellStart"/>
      <w:r w:rsidRPr="005D5A9F">
        <w:rPr>
          <w:sz w:val="20"/>
          <w:szCs w:val="20"/>
        </w:rPr>
        <w:t>Evonik</w:t>
      </w:r>
      <w:proofErr w:type="spellEnd"/>
      <w:r w:rsidRPr="005D5A9F">
        <w:rPr>
          <w:sz w:val="20"/>
          <w:szCs w:val="20"/>
        </w:rPr>
        <w:t xml:space="preserve"> Industries)</w:t>
      </w:r>
    </w:p>
    <w:p w:rsidR="0050283D" w:rsidRDefault="0050283D" w:rsidP="0050283D">
      <w:pPr>
        <w:rPr>
          <w:rFonts w:cs="Lucida Sans Unicode"/>
          <w:lang w:val="en-US"/>
        </w:rPr>
      </w:pPr>
    </w:p>
    <w:p w:rsidR="0050283D" w:rsidRDefault="0050283D" w:rsidP="0050283D">
      <w:pPr>
        <w:rPr>
          <w:rFonts w:cs="Lucida Sans Unicode"/>
          <w:lang w:val="en-US"/>
        </w:rPr>
      </w:pPr>
    </w:p>
    <w:p w:rsidR="00867494" w:rsidRDefault="00867494" w:rsidP="0050283D">
      <w:pPr>
        <w:rPr>
          <w:rFonts w:cs="Lucida Sans Unicode"/>
          <w:lang w:val="en-US"/>
        </w:rPr>
      </w:pPr>
    </w:p>
    <w:p w:rsidR="00867494" w:rsidRPr="0050283D" w:rsidRDefault="00867494" w:rsidP="0050283D">
      <w:pPr>
        <w:rPr>
          <w:rFonts w:cs="Lucida Sans Unicode"/>
          <w:lang w:val="en-US"/>
        </w:rPr>
      </w:pPr>
    </w:p>
    <w:p w:rsidR="009023C5" w:rsidRPr="0050283D" w:rsidRDefault="009023C5" w:rsidP="0050283D">
      <w:pPr>
        <w:rPr>
          <w:rFonts w:cs="Lucida Sans Unicode"/>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benefits specifically from its innovative prowess and integrated technology platforms.</w:t>
      </w:r>
    </w:p>
    <w:p w:rsidR="004F1918" w:rsidRPr="004F1918" w:rsidRDefault="004F1918" w:rsidP="004F1918">
      <w:pPr>
        <w:autoSpaceDE w:val="0"/>
        <w:autoSpaceDN w:val="0"/>
        <w:adjustRightInd w:val="0"/>
        <w:spacing w:line="220" w:lineRule="exact"/>
        <w:rPr>
          <w:rFonts w:cs="Lucida Sans Unicode"/>
          <w:sz w:val="18"/>
          <w:szCs w:val="18"/>
          <w:lang w:val="en-US"/>
        </w:rPr>
      </w:pPr>
    </w:p>
    <w:p w:rsidR="004F1918" w:rsidRPr="004F1918" w:rsidRDefault="004F1918" w:rsidP="004F1918">
      <w:pPr>
        <w:autoSpaceDE w:val="0"/>
        <w:autoSpaceDN w:val="0"/>
        <w:adjustRightInd w:val="0"/>
        <w:spacing w:line="220" w:lineRule="exact"/>
        <w:rPr>
          <w:rFonts w:cs="Lucida Sans Unicode"/>
          <w:sz w:val="18"/>
          <w:szCs w:val="18"/>
          <w:lang w:val="en-US"/>
        </w:rPr>
      </w:pP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is active in over 100 countries around the world. In fiscal 2015 more than 33,500 employees generated sales of around €13.5 billion and an operating profit (adjusted EBITDA) of about €2.47 billion.</w:t>
      </w:r>
    </w:p>
    <w:p w:rsidR="004F1918" w:rsidRDefault="004F1918" w:rsidP="004F1918">
      <w:pPr>
        <w:spacing w:line="220" w:lineRule="exact"/>
        <w:rPr>
          <w:sz w:val="18"/>
          <w:szCs w:val="18"/>
          <w:lang w:val="en-US"/>
        </w:rPr>
      </w:pPr>
    </w:p>
    <w:p w:rsidR="004F1918" w:rsidRPr="004F1918" w:rsidRDefault="004F1918"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F1918">
        <w:rPr>
          <w:rFonts w:cs="Lucida Sans Unicode"/>
          <w:sz w:val="18"/>
          <w:szCs w:val="18"/>
          <w:lang w:val="en-US"/>
        </w:rPr>
        <w:t>Evonik</w:t>
      </w:r>
      <w:proofErr w:type="spellEnd"/>
      <w:r w:rsidRPr="004F1918">
        <w:rPr>
          <w:rFonts w:cs="Lucida Sans Unicode"/>
          <w:sz w:val="18"/>
          <w:szCs w:val="18"/>
          <w:lang w:val="en-US"/>
        </w:rPr>
        <w:t xml:space="preserve">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524B90">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524B90">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524B90">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524B90">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446B"/>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8401C"/>
    <w:rsid w:val="00191AC3"/>
    <w:rsid w:val="00191B6A"/>
    <w:rsid w:val="001936C1"/>
    <w:rsid w:val="00196518"/>
    <w:rsid w:val="001D4B79"/>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97692"/>
    <w:rsid w:val="003A023D"/>
    <w:rsid w:val="003C0198"/>
    <w:rsid w:val="003C3671"/>
    <w:rsid w:val="003D6E84"/>
    <w:rsid w:val="003E4D56"/>
    <w:rsid w:val="003F4CD0"/>
    <w:rsid w:val="004016F5"/>
    <w:rsid w:val="004049D7"/>
    <w:rsid w:val="004146D3"/>
    <w:rsid w:val="00422338"/>
    <w:rsid w:val="00424F52"/>
    <w:rsid w:val="004341A2"/>
    <w:rsid w:val="00464856"/>
    <w:rsid w:val="00476F6F"/>
    <w:rsid w:val="0048125C"/>
    <w:rsid w:val="004820F9"/>
    <w:rsid w:val="0049367A"/>
    <w:rsid w:val="004A17C4"/>
    <w:rsid w:val="004A5E45"/>
    <w:rsid w:val="004B1BDB"/>
    <w:rsid w:val="004C520C"/>
    <w:rsid w:val="004C5E53"/>
    <w:rsid w:val="004C672E"/>
    <w:rsid w:val="004E04B2"/>
    <w:rsid w:val="004E1DCE"/>
    <w:rsid w:val="004E3505"/>
    <w:rsid w:val="004E4003"/>
    <w:rsid w:val="004F0B24"/>
    <w:rsid w:val="004F1444"/>
    <w:rsid w:val="004F1918"/>
    <w:rsid w:val="004F1ECA"/>
    <w:rsid w:val="004F59E4"/>
    <w:rsid w:val="0050283D"/>
    <w:rsid w:val="00516C49"/>
    <w:rsid w:val="005225EC"/>
    <w:rsid w:val="00524B90"/>
    <w:rsid w:val="00536E02"/>
    <w:rsid w:val="00537A93"/>
    <w:rsid w:val="00552ADA"/>
    <w:rsid w:val="0057548A"/>
    <w:rsid w:val="00582643"/>
    <w:rsid w:val="00582C0E"/>
    <w:rsid w:val="00583E3E"/>
    <w:rsid w:val="00587C52"/>
    <w:rsid w:val="005A119C"/>
    <w:rsid w:val="005A20AE"/>
    <w:rsid w:val="005A73EC"/>
    <w:rsid w:val="005A7D03"/>
    <w:rsid w:val="005C5615"/>
    <w:rsid w:val="005D5A9F"/>
    <w:rsid w:val="005E3211"/>
    <w:rsid w:val="005E6AE3"/>
    <w:rsid w:val="005E799F"/>
    <w:rsid w:val="005F234C"/>
    <w:rsid w:val="005F50D9"/>
    <w:rsid w:val="0060031A"/>
    <w:rsid w:val="00600E86"/>
    <w:rsid w:val="00605C02"/>
    <w:rsid w:val="00606A38"/>
    <w:rsid w:val="00633B29"/>
    <w:rsid w:val="00635F70"/>
    <w:rsid w:val="00645F2F"/>
    <w:rsid w:val="00651B77"/>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A7869"/>
    <w:rsid w:val="007C1E2C"/>
    <w:rsid w:val="007C4857"/>
    <w:rsid w:val="007E025C"/>
    <w:rsid w:val="007E7C76"/>
    <w:rsid w:val="007F1506"/>
    <w:rsid w:val="007F200A"/>
    <w:rsid w:val="007F3646"/>
    <w:rsid w:val="007F59C2"/>
    <w:rsid w:val="007F7820"/>
    <w:rsid w:val="00800AA9"/>
    <w:rsid w:val="008117C6"/>
    <w:rsid w:val="0081515B"/>
    <w:rsid w:val="00816BD2"/>
    <w:rsid w:val="00825D88"/>
    <w:rsid w:val="008352AA"/>
    <w:rsid w:val="00836B9A"/>
    <w:rsid w:val="0084389E"/>
    <w:rsid w:val="00860A6B"/>
    <w:rsid w:val="00867494"/>
    <w:rsid w:val="0088508F"/>
    <w:rsid w:val="00885442"/>
    <w:rsid w:val="00897078"/>
    <w:rsid w:val="008A0D35"/>
    <w:rsid w:val="008A2AE8"/>
    <w:rsid w:val="008B03E0"/>
    <w:rsid w:val="008B7AFE"/>
    <w:rsid w:val="008C00D3"/>
    <w:rsid w:val="008C52EF"/>
    <w:rsid w:val="008E7921"/>
    <w:rsid w:val="008F49C5"/>
    <w:rsid w:val="009023C5"/>
    <w:rsid w:val="0090621C"/>
    <w:rsid w:val="00935881"/>
    <w:rsid w:val="009454A0"/>
    <w:rsid w:val="00954060"/>
    <w:rsid w:val="009560C1"/>
    <w:rsid w:val="00966112"/>
    <w:rsid w:val="00971345"/>
    <w:rsid w:val="00972915"/>
    <w:rsid w:val="009752DC"/>
    <w:rsid w:val="0097547F"/>
    <w:rsid w:val="00977987"/>
    <w:rsid w:val="009814C9"/>
    <w:rsid w:val="0098727A"/>
    <w:rsid w:val="009A0353"/>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0CA9"/>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3798"/>
    <w:rsid w:val="00BF70B0"/>
    <w:rsid w:val="00BF7733"/>
    <w:rsid w:val="00C21FFE"/>
    <w:rsid w:val="00C2259A"/>
    <w:rsid w:val="00C242F2"/>
    <w:rsid w:val="00C251AD"/>
    <w:rsid w:val="00C310A2"/>
    <w:rsid w:val="00C31302"/>
    <w:rsid w:val="00C33407"/>
    <w:rsid w:val="00C4228E"/>
    <w:rsid w:val="00C42AFA"/>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C3996"/>
    <w:rsid w:val="00DE534A"/>
    <w:rsid w:val="00E012F7"/>
    <w:rsid w:val="00E05BB2"/>
    <w:rsid w:val="00E120CF"/>
    <w:rsid w:val="00E172A1"/>
    <w:rsid w:val="00E17C9E"/>
    <w:rsid w:val="00E17FDD"/>
    <w:rsid w:val="00E363F0"/>
    <w:rsid w:val="00E430EA"/>
    <w:rsid w:val="00E44B62"/>
    <w:rsid w:val="00E46D1E"/>
    <w:rsid w:val="00E6418A"/>
    <w:rsid w:val="00E67EA2"/>
    <w:rsid w:val="00E76417"/>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D7025"/>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6213">
      <w:bodyDiv w:val="1"/>
      <w:marLeft w:val="0"/>
      <w:marRight w:val="0"/>
      <w:marTop w:val="0"/>
      <w:marBottom w:val="0"/>
      <w:divBdr>
        <w:top w:val="none" w:sz="0" w:space="0" w:color="auto"/>
        <w:left w:val="none" w:sz="0" w:space="0" w:color="auto"/>
        <w:bottom w:val="none" w:sz="0" w:space="0" w:color="auto"/>
        <w:right w:val="none" w:sz="0" w:space="0" w:color="auto"/>
      </w:divBdr>
    </w:div>
    <w:div w:id="385959065">
      <w:bodyDiv w:val="1"/>
      <w:marLeft w:val="0"/>
      <w:marRight w:val="0"/>
      <w:marTop w:val="0"/>
      <w:marBottom w:val="0"/>
      <w:divBdr>
        <w:top w:val="none" w:sz="0" w:space="0" w:color="auto"/>
        <w:left w:val="none" w:sz="0" w:space="0" w:color="auto"/>
        <w:bottom w:val="none" w:sz="0" w:space="0" w:color="auto"/>
        <w:right w:val="none" w:sz="0" w:space="0" w:color="auto"/>
      </w:divBdr>
    </w:div>
    <w:div w:id="578901170">
      <w:bodyDiv w:val="1"/>
      <w:marLeft w:val="0"/>
      <w:marRight w:val="0"/>
      <w:marTop w:val="0"/>
      <w:marBottom w:val="0"/>
      <w:divBdr>
        <w:top w:val="none" w:sz="0" w:space="0" w:color="auto"/>
        <w:left w:val="none" w:sz="0" w:space="0" w:color="auto"/>
        <w:bottom w:val="none" w:sz="0" w:space="0" w:color="auto"/>
        <w:right w:val="none" w:sz="0" w:space="0" w:color="auto"/>
      </w:divBdr>
    </w:div>
    <w:div w:id="825558251">
      <w:bodyDiv w:val="1"/>
      <w:marLeft w:val="0"/>
      <w:marRight w:val="0"/>
      <w:marTop w:val="0"/>
      <w:marBottom w:val="0"/>
      <w:divBdr>
        <w:top w:val="none" w:sz="0" w:space="0" w:color="auto"/>
        <w:left w:val="none" w:sz="0" w:space="0" w:color="auto"/>
        <w:bottom w:val="none" w:sz="0" w:space="0" w:color="auto"/>
        <w:right w:val="none" w:sz="0" w:space="0" w:color="auto"/>
      </w:divBdr>
    </w:div>
    <w:div w:id="1460689006">
      <w:bodyDiv w:val="1"/>
      <w:marLeft w:val="0"/>
      <w:marRight w:val="0"/>
      <w:marTop w:val="0"/>
      <w:marBottom w:val="0"/>
      <w:divBdr>
        <w:top w:val="none" w:sz="0" w:space="0" w:color="auto"/>
        <w:left w:val="none" w:sz="0" w:space="0" w:color="auto"/>
        <w:bottom w:val="none" w:sz="0" w:space="0" w:color="auto"/>
        <w:right w:val="none" w:sz="0" w:space="0" w:color="auto"/>
      </w:divBdr>
    </w:div>
    <w:div w:id="1468013223">
      <w:bodyDiv w:val="1"/>
      <w:marLeft w:val="0"/>
      <w:marRight w:val="0"/>
      <w:marTop w:val="0"/>
      <w:marBottom w:val="0"/>
      <w:divBdr>
        <w:top w:val="none" w:sz="0" w:space="0" w:color="auto"/>
        <w:left w:val="none" w:sz="0" w:space="0" w:color="auto"/>
        <w:bottom w:val="none" w:sz="0" w:space="0" w:color="auto"/>
        <w:right w:val="none" w:sz="0" w:space="0" w:color="auto"/>
      </w:divBdr>
    </w:div>
    <w:div w:id="17774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B3CC1D4B</Template>
  <TotalTime>0</TotalTime>
  <Pages>3</Pages>
  <Words>727</Words>
  <Characters>4279</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4997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9</cp:revision>
  <cp:lastPrinted>2017-01-18T16:13:00Z</cp:lastPrinted>
  <dcterms:created xsi:type="dcterms:W3CDTF">2017-01-17T10:28:00Z</dcterms:created>
  <dcterms:modified xsi:type="dcterms:W3CDTF">2017-01-23T08:31:00Z</dcterms:modified>
</cp:coreProperties>
</file>